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5F7" w:rsidRPr="008D1FD4" w:rsidRDefault="004F45F7" w:rsidP="008D1FD4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3 do </w:t>
      </w:r>
    </w:p>
    <w:p w:rsidR="004F45F7" w:rsidRPr="008D1FD4" w:rsidRDefault="004F45F7" w:rsidP="008D1FD4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C87FEA"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4F45F7" w:rsidRPr="008D1FD4" w:rsidRDefault="004F45F7" w:rsidP="008D1FD4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C87FEA"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4F45F7" w:rsidRPr="008D1FD4" w:rsidRDefault="008D1FD4" w:rsidP="008D1FD4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4F45F7"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 </w:t>
      </w:r>
      <w:r w:rsidR="004F45F7" w:rsidRPr="008D1FD4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D762D2" w:rsidRPr="008D1FD4" w:rsidRDefault="00D762D2" w:rsidP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5F7" w:rsidRPr="008D1FD4" w:rsidRDefault="004F45F7" w:rsidP="008D1FD4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MATRYCA DOSTĘPU DO INFORMACJI I SYSTEMÓW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§1. Cel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Celem niniejszego dokumentu jest określenie zasad przyznawania, ograniczania oraz kontroli dostępu do informacji i systemów informatycznych w </w:t>
      </w:r>
      <w:r w:rsidR="00C87FEA" w:rsidRPr="008D1FD4">
        <w:rPr>
          <w:rFonts w:ascii="Arial" w:eastAsia="Times New Roman" w:hAnsi="Arial" w:cs="Arial"/>
          <w:sz w:val="24"/>
          <w:szCs w:val="24"/>
          <w:lang w:eastAsia="pl-PL"/>
        </w:rPr>
        <w:t>SSM II st. w S</w:t>
      </w:r>
      <w:r w:rsidRPr="008D1FD4">
        <w:rPr>
          <w:rFonts w:ascii="Arial" w:eastAsia="Times New Roman" w:hAnsi="Arial" w:cs="Arial"/>
          <w:sz w:val="24"/>
          <w:szCs w:val="24"/>
          <w:lang w:eastAsia="pl-PL"/>
        </w:rPr>
        <w:t>kierniewicach, zgodnie z zasadą minimalnych uprawnień.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§2. Zakres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>Matryca dostępu dotyczy:</w:t>
      </w:r>
    </w:p>
    <w:p w:rsidR="004F45F7" w:rsidRPr="008D1FD4" w:rsidRDefault="004F45F7" w:rsidP="008D1F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wszystkich pracowników oraz współpracowników, </w:t>
      </w:r>
    </w:p>
    <w:p w:rsidR="004F45F7" w:rsidRPr="008D1FD4" w:rsidRDefault="004F45F7" w:rsidP="008D1F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wszystkich systemów informatycznych, </w:t>
      </w:r>
    </w:p>
    <w:p w:rsidR="004F45F7" w:rsidRPr="008D1FD4" w:rsidRDefault="004F45F7" w:rsidP="008D1F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wszystkich informacji przetwarzanych w jednostce, w szczególności danych uczniów, rodziców, pracowników oraz danych finansowych. 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§3. Zasady ogólne</w:t>
      </w:r>
    </w:p>
    <w:p w:rsidR="004F45F7" w:rsidRPr="008D1FD4" w:rsidRDefault="004F45F7" w:rsidP="008D1FD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do informacji przyznawany jest wyłącznie w zakresie niezbędnym do wykonywania obowiązków służbowych. </w:t>
      </w:r>
    </w:p>
    <w:p w:rsidR="004F45F7" w:rsidRPr="008D1FD4" w:rsidRDefault="004F45F7" w:rsidP="008D1FD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Każdy użytkownik posiada indywidualne konto dostępu. </w:t>
      </w:r>
    </w:p>
    <w:p w:rsidR="004F45F7" w:rsidRPr="008D1FD4" w:rsidRDefault="004F45F7" w:rsidP="008D1FD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Zabrania się udostępniania kont i haseł innym osobom. </w:t>
      </w:r>
    </w:p>
    <w:p w:rsidR="004F45F7" w:rsidRPr="008D1FD4" w:rsidRDefault="004F45F7" w:rsidP="008D1FD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do systemów i danych podlega bieżącej kontroli. </w:t>
      </w:r>
    </w:p>
    <w:p w:rsidR="004F45F7" w:rsidRPr="008D1FD4" w:rsidRDefault="004F45F7" w:rsidP="008D1FD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jest niezwłocznie odbierany w przypadku zakończenia współpracy lub zmiany zakresu obowiązków. 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§4. Poziomy dostępu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>Wyróżnia się następujące poziomy dostępu:</w:t>
      </w:r>
    </w:p>
    <w:p w:rsidR="004F45F7" w:rsidRPr="008D1FD4" w:rsidRDefault="004F45F7" w:rsidP="008D1FD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pełny </w:t>
      </w:r>
    </w:p>
    <w:p w:rsidR="004F45F7" w:rsidRPr="008D1FD4" w:rsidRDefault="004F45F7" w:rsidP="008D1FD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ograniczony </w:t>
      </w:r>
    </w:p>
    <w:p w:rsidR="004F45F7" w:rsidRPr="008D1FD4" w:rsidRDefault="004F45F7" w:rsidP="008D1FD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>brak dostępu</w:t>
      </w:r>
    </w:p>
    <w:p w:rsidR="004F45F7" w:rsidRPr="008D1FD4" w:rsidRDefault="004F45F7" w:rsidP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§5. Matryca dostępu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97"/>
        <w:gridCol w:w="1259"/>
        <w:gridCol w:w="1259"/>
        <w:gridCol w:w="1282"/>
        <w:gridCol w:w="1236"/>
        <w:gridCol w:w="1259"/>
        <w:gridCol w:w="1270"/>
      </w:tblGrid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Rola/Stanowisko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Dane uczniów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Dane rodziców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Dane pracowników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Dane finansowe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„Fryderyk”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1FD4">
              <w:rPr>
                <w:rFonts w:ascii="Arial" w:hAnsi="Arial" w:cs="Arial"/>
                <w:b/>
                <w:sz w:val="16"/>
                <w:szCs w:val="16"/>
              </w:rPr>
              <w:t>Dostęp do komputerów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Dyrektor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Wszystkie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Wicedyrektor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Ograniczony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Przypisany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Sekretariat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Sekretariat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Księgowość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Pełny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Księgowość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Nauczyciel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Ograniczony (tylko uczniowie własnych klas)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Ograniczony (tylko rodzice uczniów własnych klas)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Ograniczony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Biblioteka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Biblioteka</w:t>
            </w:r>
          </w:p>
        </w:tc>
      </w:tr>
      <w:tr w:rsidR="004F45F7" w:rsidRPr="008D1FD4" w:rsidTr="004F45F7"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Portiernia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4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  <w:tc>
          <w:tcPr>
            <w:tcW w:w="1295" w:type="dxa"/>
          </w:tcPr>
          <w:p w:rsidR="004F45F7" w:rsidRPr="008D1FD4" w:rsidRDefault="004F45F7" w:rsidP="008D1F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D1FD4">
              <w:rPr>
                <w:rFonts w:ascii="Arial" w:hAnsi="Arial" w:cs="Arial"/>
                <w:sz w:val="16"/>
                <w:szCs w:val="16"/>
              </w:rPr>
              <w:t>Ograniczony</w:t>
            </w:r>
          </w:p>
        </w:tc>
      </w:tr>
    </w:tbl>
    <w:p w:rsidR="004F45F7" w:rsidRPr="008D1FD4" w:rsidRDefault="004F45F7" w:rsidP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§6. Nadawanie dostępu</w:t>
      </w:r>
    </w:p>
    <w:p w:rsidR="004F45F7" w:rsidRPr="008D1FD4" w:rsidRDefault="004F45F7" w:rsidP="008D1FD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do systemów i danych nadaje Dyrektor lub osoba przez niego upoważniona. </w:t>
      </w:r>
    </w:p>
    <w:p w:rsidR="004F45F7" w:rsidRPr="008D1FD4" w:rsidRDefault="004F45F7" w:rsidP="008D1FD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Nadanie dostępu następuje na podstawie zakresu obowiązków pracownika. </w:t>
      </w:r>
    </w:p>
    <w:p w:rsidR="004F45F7" w:rsidRPr="008D1FD4" w:rsidRDefault="004F45F7" w:rsidP="008D1FD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Każde nadanie dostępu powinno być udokumentowane. 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§7. Odbieranie dostępu</w:t>
      </w:r>
    </w:p>
    <w:p w:rsidR="004F45F7" w:rsidRPr="008D1FD4" w:rsidRDefault="004F45F7" w:rsidP="008D1FD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Dostęp do systemów i danych jest niezwłocznie odbierany w przypadku: </w:t>
      </w:r>
    </w:p>
    <w:p w:rsidR="004F45F7" w:rsidRPr="008D1FD4" w:rsidRDefault="004F45F7" w:rsidP="008D1FD4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zakończenia zatrudnienia, </w:t>
      </w:r>
    </w:p>
    <w:p w:rsidR="004F45F7" w:rsidRPr="008D1FD4" w:rsidRDefault="004F45F7" w:rsidP="008D1FD4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zmiany stanowiska, </w:t>
      </w:r>
    </w:p>
    <w:p w:rsidR="004F45F7" w:rsidRPr="008D1FD4" w:rsidRDefault="004F45F7" w:rsidP="008D1FD4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zmiany zakresu obowiązków. </w:t>
      </w:r>
    </w:p>
    <w:p w:rsidR="004F45F7" w:rsidRPr="008D1FD4" w:rsidRDefault="004F45F7" w:rsidP="008D1FD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Za odebranie dostępu odpowiada Dyrektor lub osoba upoważniona we współpracy z informatykiem. 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§8. Przegląd uprawnień</w:t>
      </w:r>
    </w:p>
    <w:p w:rsidR="004F45F7" w:rsidRPr="008D1FD4" w:rsidRDefault="004F45F7" w:rsidP="008D1FD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Przegląd uprawnień przeprowadzany jest nie rzadziej niż raz w roku. </w:t>
      </w:r>
    </w:p>
    <w:p w:rsidR="004F45F7" w:rsidRPr="008D1FD4" w:rsidRDefault="004F45F7" w:rsidP="008D1FD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Przegląd obejmuje weryfikację zasadności posiadanych dostępów. </w:t>
      </w:r>
    </w:p>
    <w:p w:rsidR="004F45F7" w:rsidRPr="008D1FD4" w:rsidRDefault="004F45F7" w:rsidP="008D1FD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Wyniki przeglądu są dokumentowane. </w:t>
      </w:r>
    </w:p>
    <w:p w:rsidR="004F45F7" w:rsidRPr="008D1FD4" w:rsidRDefault="004F45F7" w:rsidP="008D1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5F7" w:rsidRPr="008D1FD4" w:rsidRDefault="004F45F7" w:rsidP="008D1FD4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§9. Postanowienia końcowe</w:t>
      </w:r>
    </w:p>
    <w:p w:rsidR="004F45F7" w:rsidRPr="008D1FD4" w:rsidRDefault="004F45F7" w:rsidP="008D1FD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Każdy pracownik zobowiązany jest do przestrzegania zasad określonych w niniejszym dokumencie. </w:t>
      </w:r>
    </w:p>
    <w:p w:rsidR="004F45F7" w:rsidRPr="008D1FD4" w:rsidRDefault="004F45F7" w:rsidP="008D1FD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 xml:space="preserve">Naruszenie zasad dostępu może skutkować odpowiedzialnością służbową. </w:t>
      </w:r>
    </w:p>
    <w:p w:rsidR="004F45F7" w:rsidRPr="008D1FD4" w:rsidRDefault="004F45F7" w:rsidP="008D1FD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D1FD4">
        <w:rPr>
          <w:rFonts w:ascii="Arial" w:eastAsia="Times New Roman" w:hAnsi="Arial" w:cs="Arial"/>
          <w:sz w:val="24"/>
          <w:szCs w:val="24"/>
          <w:lang w:eastAsia="pl-PL"/>
        </w:rPr>
        <w:t>Dokument wchodzi w życie z dniem podpisania zarządzenia.</w:t>
      </w:r>
    </w:p>
    <w:p w:rsidR="004F45F7" w:rsidRPr="008D1FD4" w:rsidRDefault="004F45F7" w:rsidP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5F7" w:rsidRPr="008D1FD4" w:rsidRDefault="004F45F7" w:rsidP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1FD4" w:rsidRPr="008D1FD4" w:rsidRDefault="008D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D1FD4" w:rsidRPr="008D1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22AA"/>
    <w:multiLevelType w:val="multilevel"/>
    <w:tmpl w:val="284E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700B2"/>
    <w:multiLevelType w:val="multilevel"/>
    <w:tmpl w:val="A57C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A43A6"/>
    <w:multiLevelType w:val="multilevel"/>
    <w:tmpl w:val="10CA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1F7359"/>
    <w:multiLevelType w:val="multilevel"/>
    <w:tmpl w:val="EC1C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42579"/>
    <w:multiLevelType w:val="multilevel"/>
    <w:tmpl w:val="AFB07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5364D3"/>
    <w:multiLevelType w:val="multilevel"/>
    <w:tmpl w:val="937A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F90B67"/>
    <w:multiLevelType w:val="multilevel"/>
    <w:tmpl w:val="3692F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F7"/>
    <w:rsid w:val="004F45F7"/>
    <w:rsid w:val="006739C4"/>
    <w:rsid w:val="008D1FD4"/>
    <w:rsid w:val="00C87FEA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DC9D"/>
  <w15:chartTrackingRefBased/>
  <w15:docId w15:val="{6653697A-E78B-4833-94F1-A7D2C59D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45F7"/>
  </w:style>
  <w:style w:type="paragraph" w:styleId="Nagwek1">
    <w:name w:val="heading 1"/>
    <w:basedOn w:val="Normalny"/>
    <w:link w:val="Nagwek1Znak"/>
    <w:uiPriority w:val="9"/>
    <w:qFormat/>
    <w:rsid w:val="004F4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F4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5F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F45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4F45F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F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F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2026-03-23T14:37:00Z</dcterms:created>
  <dcterms:modified xsi:type="dcterms:W3CDTF">2026-07-07T08:26:00Z</dcterms:modified>
</cp:coreProperties>
</file>