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E0" w:rsidRDefault="004E0AE0"/>
    <w:p w:rsidR="007230BB" w:rsidRPr="007230BB" w:rsidRDefault="007230BB" w:rsidP="007230BB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r w:rsidRPr="007230B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10/2025</w:t>
      </w:r>
    </w:p>
    <w:p w:rsidR="007230BB" w:rsidRPr="007230BB" w:rsidRDefault="007230BB" w:rsidP="007230B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bCs/>
          <w:sz w:val="24"/>
          <w:szCs w:val="24"/>
          <w:lang w:eastAsia="pl-PL"/>
        </w:rPr>
        <w:t>Dyrektora Samorządowej Szkoły Muzycznej II st.</w:t>
      </w:r>
      <w:r w:rsidRPr="007230BB">
        <w:rPr>
          <w:rFonts w:ascii="Arial" w:eastAsia="Times New Roman" w:hAnsi="Arial" w:cs="Arial"/>
          <w:bCs/>
          <w:sz w:val="24"/>
          <w:szCs w:val="24"/>
          <w:lang w:eastAsia="pl-PL"/>
        </w:rPr>
        <w:br/>
        <w:t>w Skierniewicach</w:t>
      </w:r>
      <w:r w:rsidRPr="007230BB">
        <w:rPr>
          <w:rFonts w:ascii="Arial" w:eastAsia="Times New Roman" w:hAnsi="Arial" w:cs="Arial"/>
          <w:sz w:val="24"/>
          <w:szCs w:val="24"/>
          <w:lang w:eastAsia="pl-PL"/>
        </w:rPr>
        <w:br/>
        <w:t>z dnia 31.12.2025 r.</w:t>
      </w:r>
    </w:p>
    <w:p w:rsidR="007230BB" w:rsidRPr="007230BB" w:rsidRDefault="007230BB" w:rsidP="007230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sprawie wyznaczenia Koordynatora ds. bezpieczeństwa</w:t>
      </w:r>
    </w:p>
    <w:p w:rsidR="007230BB" w:rsidRPr="007230BB" w:rsidRDefault="007230BB" w:rsidP="007230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sz w:val="24"/>
          <w:szCs w:val="24"/>
          <w:lang w:eastAsia="pl-PL"/>
        </w:rPr>
        <w:t>Na podstawie § 4 Zarządzenia Nr 9/2025 Dyrektora Samorządowej Szkoły Muzycznej II st. w Skierniewicach z dnia 31.12.2025 r. w sprawie wprowadzenia do stosowania procedur bezpieczeństwa w Samorządowej Szkole Muzycznej II st. w Skierniewicach,</w:t>
      </w:r>
    </w:p>
    <w:p w:rsidR="007230BB" w:rsidRPr="007230BB" w:rsidRDefault="007230BB" w:rsidP="007230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sz w:val="24"/>
          <w:szCs w:val="24"/>
          <w:lang w:eastAsia="pl-PL"/>
        </w:rPr>
        <w:t>— zarządzam, co następuje:</w:t>
      </w:r>
    </w:p>
    <w:p w:rsidR="007230BB" w:rsidRPr="007230BB" w:rsidRDefault="007230BB" w:rsidP="007230BB">
      <w:pPr>
        <w:spacing w:after="0" w:line="240" w:lineRule="auto"/>
        <w:ind w:left="3540" w:firstLine="708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1.</w:t>
      </w:r>
    </w:p>
    <w:p w:rsidR="007230BB" w:rsidRPr="007230BB" w:rsidRDefault="007230BB" w:rsidP="007230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sz w:val="24"/>
          <w:szCs w:val="24"/>
          <w:lang w:eastAsia="pl-PL"/>
        </w:rPr>
        <w:t>Wyznaczam Pana</w:t>
      </w:r>
      <w:r w:rsidRPr="007230B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7230B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Siniša Kasumović</w:t>
      </w:r>
    </w:p>
    <w:p w:rsidR="007230BB" w:rsidRPr="007230BB" w:rsidRDefault="007230BB" w:rsidP="007230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sz w:val="24"/>
          <w:szCs w:val="24"/>
          <w:lang w:eastAsia="pl-PL"/>
        </w:rPr>
        <w:t xml:space="preserve">na </w:t>
      </w:r>
      <w:r w:rsidRPr="007230B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Koordynatora ds. bezpieczeństwa</w:t>
      </w:r>
      <w:r w:rsidRPr="007230BB">
        <w:rPr>
          <w:rFonts w:ascii="Arial" w:eastAsia="Times New Roman" w:hAnsi="Arial" w:cs="Arial"/>
          <w:sz w:val="24"/>
          <w:szCs w:val="24"/>
          <w:lang w:eastAsia="pl-PL"/>
        </w:rPr>
        <w:t xml:space="preserve"> w Samorządowej Szkole Muzycznej II st. w Skierniewicach.</w:t>
      </w:r>
    </w:p>
    <w:p w:rsidR="007230BB" w:rsidRPr="007230BB" w:rsidRDefault="007230BB" w:rsidP="007230BB">
      <w:pPr>
        <w:spacing w:after="0" w:line="240" w:lineRule="auto"/>
        <w:ind w:left="3540" w:firstLine="708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2.</w:t>
      </w:r>
    </w:p>
    <w:p w:rsidR="007230BB" w:rsidRPr="007230BB" w:rsidRDefault="007230BB" w:rsidP="007230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sz w:val="24"/>
          <w:szCs w:val="24"/>
          <w:lang w:eastAsia="pl-PL"/>
        </w:rPr>
        <w:t>Do zadań Koordynatora ds. bezpieczeństwa należy w szczególności koordynacja realizacji zadań wynikających z obowiązujących w szkole procedur bezpieczeństwa, w tym zadań związanych z wprowadzaniem i odwoływaniem stopni alarmowych oraz stopni alarmowych CRP.</w:t>
      </w:r>
    </w:p>
    <w:p w:rsidR="007230BB" w:rsidRPr="007230BB" w:rsidRDefault="007230BB" w:rsidP="007230BB">
      <w:pPr>
        <w:spacing w:after="0" w:line="240" w:lineRule="auto"/>
        <w:ind w:left="4248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3.</w:t>
      </w:r>
    </w:p>
    <w:p w:rsidR="007230BB" w:rsidRPr="007230BB" w:rsidRDefault="007230BB" w:rsidP="007230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sz w:val="24"/>
          <w:szCs w:val="24"/>
          <w:lang w:eastAsia="pl-PL"/>
        </w:rPr>
        <w:t>Zakres szczegółowych zadań Koordynatora ds. bezpieczeństwa określają procedury bezpieczeństwa wprowadzone Zarządzeniem, o którym mowa w preambule niniejszego zarządzenia.</w:t>
      </w:r>
    </w:p>
    <w:p w:rsidR="007230BB" w:rsidRPr="007230BB" w:rsidRDefault="007230BB" w:rsidP="007230BB">
      <w:pPr>
        <w:spacing w:after="0" w:line="240" w:lineRule="auto"/>
        <w:ind w:left="3540" w:firstLine="708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4.</w:t>
      </w:r>
    </w:p>
    <w:p w:rsidR="007230BB" w:rsidRPr="007230BB" w:rsidRDefault="007230BB" w:rsidP="007230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sz w:val="24"/>
          <w:szCs w:val="24"/>
          <w:lang w:eastAsia="pl-PL"/>
        </w:rPr>
        <w:t xml:space="preserve">Wyznaczenie, o którym mowa w § 1, </w:t>
      </w:r>
      <w:r w:rsidRPr="007230B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powoduje zmiany warunków pracy i płacy</w:t>
      </w:r>
      <w:r w:rsidRPr="007230BB">
        <w:rPr>
          <w:rFonts w:ascii="Arial" w:eastAsia="Times New Roman" w:hAnsi="Arial" w:cs="Arial"/>
          <w:sz w:val="24"/>
          <w:szCs w:val="24"/>
          <w:lang w:eastAsia="pl-PL"/>
        </w:rPr>
        <w:t xml:space="preserve"> oraz nie stanowi odrębnego stanowiska pracy.</w:t>
      </w:r>
    </w:p>
    <w:p w:rsidR="007230BB" w:rsidRPr="007230BB" w:rsidRDefault="007230BB" w:rsidP="007230BB">
      <w:pPr>
        <w:spacing w:after="0" w:line="240" w:lineRule="auto"/>
        <w:ind w:left="3540" w:firstLine="708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5.</w:t>
      </w:r>
    </w:p>
    <w:p w:rsidR="007230BB" w:rsidRPr="007230BB" w:rsidRDefault="007230BB" w:rsidP="007230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sz w:val="24"/>
          <w:szCs w:val="24"/>
          <w:lang w:eastAsia="pl-PL"/>
        </w:rPr>
        <w:t>Zarządzenie wchodzi w życie z dniem podpisania.</w:t>
      </w:r>
    </w:p>
    <w:p w:rsidR="007230BB" w:rsidRPr="007230BB" w:rsidRDefault="007230BB" w:rsidP="007230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230BB" w:rsidRPr="007230BB" w:rsidRDefault="007230BB" w:rsidP="007230BB">
      <w:pPr>
        <w:spacing w:after="0" w:line="240" w:lineRule="auto"/>
        <w:ind w:left="566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230BB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</w:t>
      </w:r>
      <w:r w:rsidRPr="007230BB">
        <w:rPr>
          <w:rFonts w:ascii="Arial" w:eastAsia="Times New Roman" w:hAnsi="Arial" w:cs="Arial"/>
          <w:sz w:val="24"/>
          <w:szCs w:val="24"/>
          <w:lang w:eastAsia="pl-PL"/>
        </w:rPr>
        <w:br/>
        <w:t>(podpis dyrektora)</w:t>
      </w:r>
    </w:p>
    <w:p w:rsidR="007230BB" w:rsidRPr="007230BB" w:rsidRDefault="007230BB" w:rsidP="007230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30BB" w:rsidRPr="007230BB" w:rsidRDefault="007230BB" w:rsidP="007230BB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:rsidR="007230BB" w:rsidRPr="007230BB" w:rsidRDefault="007230BB" w:rsidP="007230B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230BB" w:rsidRPr="00723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BB"/>
    <w:rsid w:val="004E0AE0"/>
    <w:rsid w:val="0072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E087"/>
  <w15:chartTrackingRefBased/>
  <w15:docId w15:val="{6AA52F11-90BB-4845-A231-250AAB61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30BB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</cp:revision>
  <dcterms:created xsi:type="dcterms:W3CDTF">2026-07-07T12:25:00Z</dcterms:created>
  <dcterms:modified xsi:type="dcterms:W3CDTF">2026-07-07T12:26:00Z</dcterms:modified>
</cp:coreProperties>
</file>